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DE" w:rsidRPr="00C137DE" w:rsidRDefault="00C137DE" w:rsidP="00C137DE">
      <w:pPr>
        <w:shd w:val="clear" w:color="auto" w:fill="F9F9F9"/>
        <w:spacing w:after="120" w:line="262" w:lineRule="atLeast"/>
        <w:ind w:left="708"/>
        <w:jc w:val="center"/>
        <w:outlineLvl w:val="0"/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</w:pPr>
      <w:r w:rsidRPr="00C137DE">
        <w:rPr>
          <w:rFonts w:ascii="Arial" w:eastAsia="Times New Roman" w:hAnsi="Arial" w:cs="Arial"/>
          <w:b/>
          <w:bCs/>
          <w:caps/>
          <w:kern w:val="36"/>
          <w:sz w:val="28"/>
          <w:szCs w:val="28"/>
          <w:lang w:eastAsia="ru-RU"/>
        </w:rPr>
        <w:t>ВВЕДЕНИЕ 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ind w:left="23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 вступил в новый исторический период.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этом году своим Посланием я объявил о начале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</w:t>
      </w:r>
      <w:proofErr w:type="gram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ретьей модернизации Казахстана.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 мы дали старт двум важнейшим процессам обновления – политической реформе и модернизации экономики.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Цель известна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войти в тридцатку развитых государств мира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Оба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модернизационных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ind w:left="23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Надо отметить, что за годы Независимости нами был принят и реализован ряд крупных программ.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 2004 года была реализована программа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Мәдени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мұра»,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направленная на восстановление историко-культурных памятников и объектов на территории Казахстана.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2013 году мы приняли программу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Халық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тарих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толқынында»,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позволившую нам системно  собрать и изучить документы из ведущих мировых архивов, посвященные истории нашей страны.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 сегодня мы должны приступить к более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масштабной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фундаментальной работе.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 я решил поделиться своим видением того, как нам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вместе сделать шаг навстречу будущему, изменить общественное сознание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чтобы стать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единой Нацией сильных и ответственных людей.</w:t>
      </w:r>
    </w:p>
    <w:p w:rsidR="00C137DE" w:rsidRPr="00C137DE" w:rsidRDefault="00C137DE" w:rsidP="00C137DE">
      <w:pPr>
        <w:shd w:val="clear" w:color="auto" w:fill="F9F9F9"/>
        <w:spacing w:after="424" w:line="262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</w:pPr>
      <w:r w:rsidRPr="00C137DE"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  <w:t> </w:t>
      </w:r>
    </w:p>
    <w:p w:rsidR="00C137DE" w:rsidRPr="00C137DE" w:rsidRDefault="00C137DE" w:rsidP="00C137DE">
      <w:pPr>
        <w:shd w:val="clear" w:color="auto" w:fill="F9F9F9"/>
        <w:spacing w:after="424" w:line="262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</w:pPr>
      <w:r w:rsidRPr="00C137DE"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  <w:t>I. О НАЦИОНАЛЬНОМ СОЗНАНИИ В XXI ВЕКЕ.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На наших глазах мир начинает новый, во многом неясный, исторический цикл.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Занять место в передовой группе, сохраняя прежнюю модель сознания и мышления, невозможно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Поэтому важно сконцентрироваться, изменить себя и через адаптацию к меняющимся условиям взять лучшее из того, что несет в себе новая эпоха.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Даже в значительной степени модернизированные общества содержат в себе коды культуры, истоки которых уходят в прошлое.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Первое условие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модернизации нового типа –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сохранение своей культуры, собственного национального кода.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 этого модернизация превратится в пустой звук.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 это не значит консервацию всего в национальном самосознании – и того, что дает нам уверенность в будущем, и того, что ведет нас назад.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Новая модернизация не должна, как прежде, высокомерно смотреть на исторический опыт и традиции. Наоборот, она должна сделать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лучшие традиции предпосылкой, важным условием успеха модернизации.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 опоры на национально-культурные корни модернизация повиснет в воздухе.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Я же хочу, чтобы она твердо стояла на земле.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 это значит, что история и национальные традиции должны быть обязательно учтены.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платформа, соединяющая горизонты прошлого, настоящего и будущего народа.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Убежден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 важнейшая миссия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духовной модернизации заключается и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примирении различных полюсов национального сознания.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 бы выделил несколько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направлений модернизации сознания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как общества в целом, так и каждого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numPr>
          <w:ilvl w:val="0"/>
          <w:numId w:val="1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Конкурентоспособность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Сегодня не только отдельный человек, но и нация в целом имеет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шанс на успех, только развивая свою конкурентоспособность.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Это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означает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прежде всего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способность нации предложить что-либо выигрышное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Особенность завтрашнего дня в том, что именно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конкурентоспособность человека, а не наличие минеральных ресурсов, становится фактором успеха нации.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Поэтому любому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казахстанцу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как и нации в целом, необходимо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обладать набором качеств,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достойных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XXI</w:t>
      </w:r>
      <w:proofErr w:type="spellEnd"/>
      <w:proofErr w:type="gramEnd"/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века.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среди безусловных предпосылок этого выступают такие факторы, как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компьютерная грамотность, знание иностранных языков, культурная открытость.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 и программа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«Цифровой Казахстан»,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программа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трехъязычия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программа культурного и конфессионального согласия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– это часть подготовки нации (всех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казахстанцев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) к жизни в XXI веке.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часть нашей конкурентоспособности.</w:t>
      </w:r>
    </w:p>
    <w:p w:rsidR="00C137DE" w:rsidRPr="00C137DE" w:rsidRDefault="00C137DE" w:rsidP="00C137DE">
      <w:pPr>
        <w:numPr>
          <w:ilvl w:val="0"/>
          <w:numId w:val="2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Прагматизм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Модернизация невозможна без изменения ряда привычек и стереотипов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В нашей истории есть много примеров подлинного прагматизма.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 протяжении столетий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наши предки сохранили уникальный экологически правильный уклад жизни,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сохраняя среду обитания, ресурсы земли, очень прагматично и экономно расходуя ее ресурсы.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непрагматичного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отношения к окружающей среде. Так прежний национальный прагматизм обратился в расточительность.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На пути модернизации нам стоит вспомнить навыки предков.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Прагматизм есть противоположность расточительности,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кичливости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жизни напоказ. Культура современного общества – это культура умеренности, культура достатка, а не роскоши, это культура рациональности.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Умение жить рационально, с акцентом на достижение реальных целей, с акцентом на образование, здоровый образ жизни и профессиональный успех – это и есть прагматизм в поведении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популистские идеологии, ведущие к катастрофе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 сожалению,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история дает нам немало примеров, когда целые нации, ведомые несбыточными идеологиями, терпели поражение.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видели крах трех главных идеологий прошлого века – коммунизма, фашизма и либерализма.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 радикальных идеологий прошел.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Нужны ясные, понятные и устремленные в будущее установки. Такой установкой может быть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ориентация на достижение конкретных целей с расчетом своих возможностей и 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пределов</w:t>
      </w:r>
      <w:proofErr w:type="gram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как человеком, так и нацией в целом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Реализм и прагматизм – вот лозунг ближайших десятилетий.</w:t>
      </w:r>
    </w:p>
    <w:p w:rsidR="00C137DE" w:rsidRPr="00C137DE" w:rsidRDefault="00C137DE" w:rsidP="00C137DE">
      <w:pPr>
        <w:numPr>
          <w:ilvl w:val="0"/>
          <w:numId w:val="3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Сохранение национальной идентичности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Само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понятие духовной модернизации предполагает изменения в национальном сознании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Здесь есть два момента.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Во-первых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изменение в рамках национального сознания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Во-вторых,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сохранение внутреннего ядра национального «Я» при изменении некоторых его черт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В чем опасность господствующих сегодня моделей модернизации? В том,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модернизация рассматривается как переход от национальной модели развития 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некой единой, универсальной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Но жизнь неизменно доказывает,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ошибка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! На практике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разные регионы и страны выработали свои модели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Наши национальные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традиции и обычаи, язык и музыка, литература и свадебные обряды,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одним словом,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национальный дух, должны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вечно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оставаться с нами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Мудрость Абая, перо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Ауэзова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проникновенные строки Джамбула, волшебные звуки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Курмангазы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вечный зов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аруаха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– это только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часть нашей духовной культуры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 модернизация состоит и в том,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ряд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архаических и не вписывающихся в глобальный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мир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привычек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и пристрастий нужно оставить в прошлом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proofErr w:type="gramEnd"/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касается и такой особенности нашего сознания, как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региональное разделение единой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нации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.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нать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гордиться историей своего края – дело нужное и полезное. Вот только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забывать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 гораздо большем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 принадлежности к единой и великой нации – нельзя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строим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меритократическое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общество,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где каждый должен оцениваться по личному вкладу и по личным профессиональным качествам.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Такая система не терпит кумовства.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форма развития карьеры в отсталых обществах.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Задача не в том, чтобы заниматься перечислением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положительного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отрицательного в накопленном опыте. Задача в том, чтобы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понять два непреложных правила.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Первое.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Никакая модернизация не может иметь место без сохранения национальной культуры.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Второе. Ч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тобы двигаться вперед, нужно отказаться от тех элементов прошлого, которые не дают развиваться нации.</w:t>
      </w:r>
    </w:p>
    <w:p w:rsidR="00C137DE" w:rsidRPr="00C137DE" w:rsidRDefault="00C137DE" w:rsidP="00C137DE">
      <w:pPr>
        <w:numPr>
          <w:ilvl w:val="0"/>
          <w:numId w:val="4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Культ знания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Стремление к образованию всегда было характерно для нашего народа.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Многое было сделано за годы Независимости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Мы подготовили десятки тысяч молодых специалистов в лучших университетах мира. Начало, как известно, было положено программой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Болашак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еще в начале 90-х годов прошлого века. Мы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создали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ряд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университетов очень высокого уровня, систему интеллектуальных школ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многое другое.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культ образования должен быть всеобщим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тому есть жесткая и ясная причина. Технологическая революция ведет к тому,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 ближайшие десятилетия половина существующих профессий исчезнет.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Такой скорости изменения профессионального облика экономики не знала ни одна эпоха.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мы вступили в эту эпоху. В таких условиях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успешно жить сможет только высокообразованный человек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который может относительно легко менять профессию именно благодаря высокому уровню образования.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 Казахстан сегодня в числе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самых передовых стран мира по доле бюджетных расходов на образование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Каждый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казахстанец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должен понимать,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образование - самый фундаментальный фактор успеха в будущем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В системе приоритетов молодежи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образование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должно стоять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первым номером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Если в системе ценностей образованность станет главной ценностью, то нацию ждет успех.</w:t>
      </w:r>
    </w:p>
    <w:p w:rsidR="00C137DE" w:rsidRPr="00C137DE" w:rsidRDefault="00C137DE" w:rsidP="00C137DE">
      <w:pPr>
        <w:numPr>
          <w:ilvl w:val="0"/>
          <w:numId w:val="5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Эволюционное, а не революционное развитие Казахстана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этом году исполнится 100 лет со дня тех радикальных перемен на огромной части Евразии, что произошли в октябре 1917 года.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Весь ХХ век прошел под знаком революционных потрясений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Каждый народ извлекает свои уроки из истории. Это его право, и нельзя навязывать другим свою точку зрения.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Но также никто не вправе навязывать нам свое субъективное видение истории.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уроки ХХ  века для нашего народа во многом трагические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Во-первых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был сломан естественный путь национального развития и навязаны чуждые формы общественного устройства.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Во-вторых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нанесен страшный демографический удар по нации. Удар, который сказался на протяжении целого столетия.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В-третьих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едва не были утрачены казахский язык и культура.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В-четвертых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территория Казахстана превратилась во многих регионах в территорию экологического бедствия.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Конечно, в истории не бывает только черного и белого цвета.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XX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 принес немало позитивного Казахстану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Это индустриализация, создание социальной и производственной </w:t>
      </w:r>
      <w:proofErr w:type="spellStart"/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инфра-структуры</w:t>
      </w:r>
      <w:proofErr w:type="spellEnd"/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формирование новой интеллигенции.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Определенная модернизация произошла. 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была модернизация территории, а не нации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должны ясно понимать уроки истории.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Эпоха революций не прошла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Они сильно изменились по форме и содержанию. Но вся наша недавняя история говорит прямо и недвусмысленно: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только эволюционное развитие дает нации шанс на процветание.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противном случае мы снова попадем в исторический капкан.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Эволюционное развитие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как принцип идеологии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должно быть одним из ориентиров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на личностном, индивидуальном уровне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для каждого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казахстанца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Конечно,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эволюционное развитие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общества как принцип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не означает вечной консервации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но важно понять не только уроки истории, но и примеры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современности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сигналы будущего.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Характер революций изменился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серьезное переосмысление того, что происходит в мире,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часть огромной мировоззренческой, идеологической 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работы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которую должны провести и общество в целом, и политические партии и движения, и система образования.</w:t>
      </w:r>
    </w:p>
    <w:p w:rsidR="00C137DE" w:rsidRPr="00C137DE" w:rsidRDefault="00C137DE" w:rsidP="00C137DE">
      <w:pPr>
        <w:numPr>
          <w:ilvl w:val="0"/>
          <w:numId w:val="6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u w:val="single"/>
          <w:lang w:eastAsia="ru-RU"/>
        </w:rPr>
        <w:t>Открытость сознания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Многие проблемы возникают из-за того, что большой, глобальный мир стремительно меняется,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массовое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сознание остается в «домашних рамках».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Казалось бы, что доказывать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необходимость массового и форсированного обучения английскому языку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когда по всему миру более миллиарда человек изучают его наряду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родным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как язык профессиональной коммуникации?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Неужели более 400 миллионов граждан Европейского союза не уважают свой родной немецкий, французский, испанский,  итальянский или другой язык? Неужели сотни миллионов китайцев, индонезийцев или малайцев просто так изучают английский?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не чье-то субъективное желание,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условие для работы в глобальном мире.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 вопрос не только в этой частности.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Открытость сознания 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означает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по крайней мере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три особенности сознания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Во-первых,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понимание того, что творится в большом мире, что происходит вокруг твоей страны, что происходит в твоей части планеты.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Во-вторых,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открытость сознания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готовность к переменам,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В-третьих,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способность перенимать чужой опыт, учиться у других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Две великие азиатские державы, Япония и Китай – классическое воплощение этих способностей.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Открытость и восприимчивость к лучшим достижениям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а не заведомое отталкивание всего «не своего» – вот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залог успеха и один из показателей открытого сознания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Почему столь важно открытое сознание в будущем мире?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Если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казахстанцы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C137DE" w:rsidRPr="00C137DE" w:rsidRDefault="00C137DE" w:rsidP="00C137DE">
      <w:pPr>
        <w:shd w:val="clear" w:color="auto" w:fill="F9F9F9"/>
        <w:spacing w:after="424" w:line="262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</w:pPr>
      <w:r w:rsidRPr="00C137DE"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  <w:t>II. ПОВЕСТКА ДНЯ НА БЛИЖАЙШИЕ ГОДЫ.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 вижу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несколько конкретных проектов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которые можно развернуть в ближайшие годы.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Во-первых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необходимо начать работу для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поэтапного перехода казахского языка на латиницу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Мы очень бережно и тактично подошли к этому вопросу. Здесь нужна спокойная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поэтапность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И мы готовились к этому с осторожностью все годы Независимости.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История графики казахского языка имеет глубокие корни.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VI–VII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веках,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  в ранние средние века,  на территории Евразии зародилось и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действовало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древнетюркское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руническое письмо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известное в науке как орхоно-енисейское письмо.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VI–VII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веках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возникла древнетюркская письменность – один из древнейших типов буквенного письма человечества.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V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XV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тюркский язык был языком межнационального общения на большей части Евразии.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Например, в Золотой Орде официальные документы и международная переписка велись в основном на тюркском языке.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Начиная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X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XX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век,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почти 900 лет,  на территории Казахстана применялась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арабская графика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Отход от рунической письменности, распространение арабского языка и арабской графики начались после принятия ислама.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7 августа 1929 года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Президиумом ЦИК СССР и СНК СССР было принято постановление о введении нового латинизированного алфавита «Единый тюркский алфавит».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Латинизированный алфавит официально использовался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 1929 по 1940 год,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после чего был заменен кириллицей.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13 ноября 1940 года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был принят Закон «О переводе казахской письменности с латинизированной на новый алфавит на основе русской графики».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Таким образом, история изменения алфавита казахского языка определялась в основном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конкретными политическими  причинами.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 декабре 2012 года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своем ежегодном Послании народу Казахстана «Казахстан-2050» я сказал: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«Нам необходимо с 2025 года приступить к переводу нашего алфавита на латиницу».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означает, что с этого времени мы должны во всех сферах начать переход на латинский алфавит.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 есть к 2025 году делопроизводство, периодические издания, учебники и все остальное мы начинаем издавать на латинице.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 сейчас приступим к подготовке начала перехода на латинский алфавит.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Переход на латиницу также имеет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свою глубокую историческую логику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 2025 год не за горами, и Правительству нужно иметь четкий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график перехода казахского языка на латиницу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наших школах все дети изучают английский язык. Это – латиница. То есть для молодежи не будет проблем.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Полагаю,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 конца 2017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года необходимо с помощью ученых и широкой общественности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принять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единый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стандартный вариант казахского алфавита в новой графике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 2018 года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начать подготовку кадров для преподавания нового алфавита и подготовку учебников для средней школы.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В 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ближайшие</w:t>
      </w:r>
      <w:proofErr w:type="gram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2 года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провести необходимую организационную и методическую работу.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Конечно, в период адаптации определенное время будет работать и кириллица.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Во-вторых,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проект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«Новое гуманитарное знание. 100 новых учебников на казахском языке»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 общественным и гуманитарным наукам.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Суть его состоит в следующем:</w:t>
      </w:r>
    </w:p>
    <w:p w:rsidR="00C137DE" w:rsidRPr="00C137DE" w:rsidRDefault="00C137DE" w:rsidP="00C137DE">
      <w:pPr>
        <w:numPr>
          <w:ilvl w:val="0"/>
          <w:numId w:val="7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Мы должны создать условия для полноценного образования студентов по истории, политологии, социологии, философии, психологии,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культурологии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C137DE" w:rsidRPr="00C137DE" w:rsidRDefault="00C137DE" w:rsidP="00C137DE">
      <w:pPr>
        <w:numPr>
          <w:ilvl w:val="0"/>
          <w:numId w:val="7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Нам нужно перевести в ближайшие годы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100 лучших учебников мира с разных языков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C137DE" w:rsidRPr="00C137DE" w:rsidRDefault="00C137DE" w:rsidP="00C137DE">
      <w:pPr>
        <w:numPr>
          <w:ilvl w:val="0"/>
          <w:numId w:val="7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 этих целей на базе уже существующих переводческих структур нужно создать негосударственное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Национальное бюро переводов,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которое бы по заказу Правительства начало эту работу уже летом 2017 года.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Чего мы добьемся этой программой?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прежде всего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качественно другой уровень подготовки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сотен тысяч наших студентов.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Далее,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подготовка кадров, адаптированных к глобальной конкуренции в сфере знания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Наконец, это те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люди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которые и станут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главными проводниками принципов модернизации сознания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открытости, прагматизма, конкурентоспособности.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Будущее творится в учебных аудиториях.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5–6 лет.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Нужно брать все самое современное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иметь переводы на государственный казахский язык.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 это задача государства.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В-третьих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патриотизм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начинается с любви к своей земле, к своему аулу, городу, региону,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 любви к малой родине.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Поэтому 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предлагаю программу «Туған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»,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которая легко перейдет в более широкую установку – 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«Туған ел».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«Туған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жерін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сүйе алмаған сүйе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алар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ма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туған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елін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?»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или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«С чего начинается Родина?»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этих произведениях есть большой смысл.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Почему малая родина?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Особое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отношение к родной земле, ее культуре, обычаям, традициям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 важнейшая черта патриотизма.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основа того культурно-генетического кода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который любую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нацию делает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нацией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,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</w:t>
      </w:r>
      <w:proofErr w:type="spellEnd"/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не собранием индивидов.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Что означает на практике любовь к малой родине,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что означает программа «Туған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Первое: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организовать серьезную краеведческую работу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Например, лучшая форма патриотизма – это изучение истории родного края в средних школах.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Второе: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содействие бизнесменам, чиновникам, представителям интеллигенции и молодежи, которые, переехав в другие регионы страны, хотели бы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поддержать свою малую родину.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нормальное и патриотическое желание, и его нужно поддерживать, а не запрещать.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Третье: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местным властям нужно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системно и организованно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подойти к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программе «Туған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Нельзя пускать эту работу на самотек, потому что она требует взвешенности и правильности в понимании.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 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Кратко говоря, программа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Туған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жер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станет одним из настоящих оснований нашего общенационального патриотизма.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От малой родины начинается любовь к большой родине – своей родной стране (к Казахстану).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В-четвертых,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наряду с проектом «Туған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жер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», который направлен на местные, локальные объекты и поселения, нам необходимо укрепить в сознании народа и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другое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общенациональные святыни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Нам нужен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проект «Духовные святыни Казахстана»,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или, как говорят ученые,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«Сакральная география Казахстана»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Однако при этом за всю историю мы не создали единое поле, единую цепочку этих важных с точки зрения культуры и духовного наследия святых мест.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Вопрос даже не в реставрации памятников, зданий, сооружений.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Вопрос в том, чтобы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увязать в национальном сознании воедино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комплекс памятников вокруг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Улытау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мавзолея Кожа Ахмета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Яссауи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, древние памятники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Тараза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захоронения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Бекет-Ата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древние комплексы Восточного Казахстана и сакральные места Семиречья, и многие другие места. Все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они образуют каркас нашей национальной идентичности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Когда сегодня говорят о воздействии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чуждых идеологических влияний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мы не должны забывать, что за ними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стоят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определенные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ценности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определенные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культурные символы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других народов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А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им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может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противостоять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собственная национальная символика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Культурно-географический пояс святынь Казахстана –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и есть такая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символическая защита и источник гордости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который незримо несет нас через века.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один из элементов каркаса национальной идентичности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поэтому впервые за тысячелетнюю историю мы должны разработать и осуществить такой проект.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 течение года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Правительству в диалоге с общественностью нужно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разработать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проект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увязать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нем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три элемента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1.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Нужна образовательная подготовка каждого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 роли и месту этого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«Культурно-географического пояса».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2.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Наши СМИ должны серьезно и системно заняться национальными информационными проектами в этой связи.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3.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Внутренний и внешний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культурный туризм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должен опираться на это символическое наследие народа. По своему культурному значению тот же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Туркестан или Алтай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имеют не просто национальное или континентальное значение, –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это глобальные величины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В-пятых,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конкурентоспособность в современном мире 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конкурентоспособность культур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проект – «Современная казахстанская культура в глобальном мире».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Речь идет о том, чтобы мир узнал нас не только по ресурсам нефти и крупным внешнеполитическим инициативам, но и по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нашим культурным достижениям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 чем должна пойти речь в этом проекте?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Первое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нужен целевой подход, чтобы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отечественная культура зазвучала на шести языках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ООН</w:t>
      </w:r>
      <w:proofErr w:type="gram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: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нглийском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русском, китайском, испанском, арабском, французском.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Второе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должна быть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именно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современная культура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та,  что создана и создается нашими современниками.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Третье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 должна быть абсолютно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современная по форме подачи материала методика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. Например, это не просто книги, но весь набор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мультимедийного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сопровождения.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Четвертое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Пятое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 – огромная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роль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всей нашей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творческой интеллигенции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в том числе Союза писателей и Академии наук, университетов и общественных организаций.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lastRenderedPageBreak/>
        <w:t>Что из нашей современной культуры должно продвигаться в мире?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очень серьезная и трудоемкая работа, которая включает не только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отбор лучших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произведений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национальной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культуры, но 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презентацию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их за рубежом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и огромная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переводческая работа,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специальные методы продвижения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наших культурных достижений – книг, пьес, скульптур, картин, музыкальных произведений, научных открытий и т. д.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Все это конструктивная и благородная задача. Полагаю, что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2017 год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должен стать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решающим: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должны четко определиться,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что хотим показать миру в сфере культуры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А реализовать эту уникальную программу можно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за 5–7 лет.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Впервые за тысячелетнюю историю наша культура зазвучит на всех континентах и на всех главных языках мира.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В-шестых,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я предлагаю направить внимание общества на современность, на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историю наших современников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Это можно реализовать в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проекте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«100 новых лиц Казахстана».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История Независимости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 всего лишь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четверть века. Но какая!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Исторический масштаб свершений не вызывает сомнений. Однако часто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рядом </w:t>
      </w: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цифр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и фактов не видно живых человеческих судеб. Разных, ярких, драматических и счастливых.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Проект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«100 новых лиц Казахстана»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это история 100 конкретных людей из разных регионов, разных возрастов и национальностей, которые добились успеха за эти стремительные годы.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их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героями нашей телевизионной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документалистики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Мы должны сделать их образцом для подражания, для трезвого и объективного взгляда на жизнь. 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gram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Современная</w:t>
      </w:r>
      <w:proofErr w:type="gram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медиакультура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строится не на «говорящих головах», а на создании подлинных историй жизни. 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Вот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создание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таких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подлинных историй</w:t>
      </w:r>
      <w:r w:rsidRPr="00C137DE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 должно стать предметом профессиональной работы наших средств массовой коммуникации.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Этот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проект нужно ориентировать на решение трех задач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</w:t>
      </w:r>
    </w:p>
    <w:p w:rsidR="00C137DE" w:rsidRPr="00C137DE" w:rsidRDefault="00C137DE" w:rsidP="00C137DE">
      <w:pPr>
        <w:numPr>
          <w:ilvl w:val="0"/>
          <w:numId w:val="8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Показать обществу реальное лицо тех, кто своим умом, руками и талантом творит современный Казахстан.</w:t>
      </w:r>
    </w:p>
    <w:p w:rsidR="00C137DE" w:rsidRPr="00C137DE" w:rsidRDefault="00C137DE" w:rsidP="00C137DE">
      <w:pPr>
        <w:numPr>
          <w:ilvl w:val="0"/>
          <w:numId w:val="8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Создать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новую </w:t>
      </w:r>
      <w:proofErr w:type="spellStart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мультимедийную</w:t>
      </w:r>
      <w:proofErr w:type="spellEnd"/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 xml:space="preserve"> площадку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информационной поддержки и популяризации наших выдающихся современников.</w:t>
      </w:r>
    </w:p>
    <w:p w:rsidR="00C137DE" w:rsidRPr="00C137DE" w:rsidRDefault="00C137DE" w:rsidP="00C137DE">
      <w:pPr>
        <w:numPr>
          <w:ilvl w:val="0"/>
          <w:numId w:val="8"/>
        </w:numPr>
        <w:shd w:val="clear" w:color="auto" w:fill="F9F9F9"/>
        <w:spacing w:before="100" w:beforeAutospacing="1" w:after="212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Создать не только общенациональные, но 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региональные проекты «100 новых лиц».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Мы должны знать тех, кто составляет золотой фонд нации.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</w:t>
      </w:r>
    </w:p>
    <w:p w:rsidR="00C137DE" w:rsidRPr="00C137DE" w:rsidRDefault="00C137DE" w:rsidP="00C137DE">
      <w:pPr>
        <w:shd w:val="clear" w:color="auto" w:fill="F9F9F9"/>
        <w:spacing w:after="424" w:line="262" w:lineRule="atLeast"/>
        <w:jc w:val="center"/>
        <w:outlineLvl w:val="0"/>
        <w:rPr>
          <w:rFonts w:ascii="Arial" w:eastAsia="Times New Roman" w:hAnsi="Arial" w:cs="Arial"/>
          <w:b/>
          <w:bCs/>
          <w:caps/>
          <w:color w:val="007C96"/>
          <w:kern w:val="36"/>
          <w:sz w:val="38"/>
          <w:szCs w:val="38"/>
          <w:lang w:eastAsia="ru-RU"/>
        </w:rPr>
      </w:pPr>
      <w:r w:rsidRPr="00C137DE">
        <w:rPr>
          <w:rFonts w:ascii="Arial" w:eastAsia="Times New Roman" w:hAnsi="Arial" w:cs="Arial"/>
          <w:b/>
          <w:bCs/>
          <w:caps/>
          <w:kern w:val="36"/>
          <w:sz w:val="28"/>
          <w:szCs w:val="28"/>
          <w:lang w:eastAsia="ru-RU"/>
        </w:rPr>
        <w:t>ЗАКЛЮЧЕНИЕ</w:t>
      </w:r>
    </w:p>
    <w:p w:rsidR="00C137DE" w:rsidRPr="00C137DE" w:rsidRDefault="00C137DE" w:rsidP="00C137DE">
      <w:pPr>
        <w:shd w:val="clear" w:color="auto" w:fill="F9F9F9"/>
        <w:spacing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Государство и нация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– не статичная конструкция, 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живой развивающийся организм.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Чтобы жить, нужно обладать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способностью к осмысленной адаптации.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Новая глобальная реальность пришла без стука и разрешения ко всем – именно поэтому задачи модернизации стоят сегодня практически перед всеми странами.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Время не останавливается, а значит, модернизация, как и сама история, –  продолжающийся процесс.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 новом разломе эпох у Казахстана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есть уникальный исторический шанс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 обновление и новые идеи самим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построить свое лучшее будущее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Я уверен: </w:t>
      </w:r>
      <w:proofErr w:type="spellStart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казахстанцы</w:t>
      </w:r>
      <w:proofErr w:type="spellEnd"/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особенно молодое поколение, понимают важность предложения нашей модернизации.</w:t>
      </w:r>
    </w:p>
    <w:p w:rsidR="00C137DE" w:rsidRPr="00C137DE" w:rsidRDefault="00C137DE" w:rsidP="00C137DE">
      <w:pPr>
        <w:shd w:val="clear" w:color="auto" w:fill="F9F9F9"/>
        <w:spacing w:before="212" w:after="0" w:line="381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новой реальности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внутреннее стремление к обновлению – это ключевой принцип нашего развития.</w:t>
      </w:r>
      <w:r w:rsidRPr="00C137DE">
        <w:rPr>
          <w:rFonts w:ascii="Arial" w:eastAsia="Times New Roman" w:hAnsi="Arial" w:cs="Arial"/>
          <w:color w:val="333333"/>
          <w:sz w:val="28"/>
          <w:lang w:eastAsia="ru-RU"/>
        </w:rPr>
        <w:t> </w:t>
      </w:r>
      <w:r w:rsidRPr="00C137DE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Чтобы выжить, надо измениться. Тот, кто не сделает этого, будет занесен тяжелым песком истории.</w:t>
      </w:r>
    </w:p>
    <w:p w:rsidR="00F5372D" w:rsidRDefault="00F5372D"/>
    <w:sectPr w:rsidR="00F5372D" w:rsidSect="00F53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F33D0"/>
    <w:multiLevelType w:val="multilevel"/>
    <w:tmpl w:val="CCE85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3B2BD3"/>
    <w:multiLevelType w:val="multilevel"/>
    <w:tmpl w:val="08C61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C4352B"/>
    <w:multiLevelType w:val="multilevel"/>
    <w:tmpl w:val="D6529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03F0A"/>
    <w:multiLevelType w:val="multilevel"/>
    <w:tmpl w:val="235CC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9A3C67"/>
    <w:multiLevelType w:val="multilevel"/>
    <w:tmpl w:val="1CF2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36EFE"/>
    <w:multiLevelType w:val="multilevel"/>
    <w:tmpl w:val="8E92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F04B4C"/>
    <w:multiLevelType w:val="multilevel"/>
    <w:tmpl w:val="ACD4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164DEF"/>
    <w:multiLevelType w:val="multilevel"/>
    <w:tmpl w:val="41E6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  <w:lvlOverride w:ilvl="0">
      <w:startOverride w:val="2"/>
    </w:lvlOverride>
  </w:num>
  <w:num w:numId="3">
    <w:abstractNumId w:val="7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4"/>
    <w:lvlOverride w:ilvl="0">
      <w:startOverride w:val="5"/>
    </w:lvlOverride>
  </w:num>
  <w:num w:numId="6">
    <w:abstractNumId w:val="3"/>
    <w:lvlOverride w:ilvl="0">
      <w:startOverride w:val="6"/>
    </w:lvlOverride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137DE"/>
    <w:rsid w:val="00470DCB"/>
    <w:rsid w:val="007A6524"/>
    <w:rsid w:val="007D2DB8"/>
    <w:rsid w:val="008621F1"/>
    <w:rsid w:val="00C11CB8"/>
    <w:rsid w:val="00C137DE"/>
    <w:rsid w:val="00CA5180"/>
    <w:rsid w:val="00D45BCC"/>
    <w:rsid w:val="00F13084"/>
    <w:rsid w:val="00F5372D"/>
    <w:rsid w:val="00FF3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D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70DC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70DCB"/>
    <w:pPr>
      <w:keepNext/>
      <w:spacing w:after="0" w:line="240" w:lineRule="auto"/>
      <w:jc w:val="center"/>
      <w:outlineLvl w:val="1"/>
    </w:pPr>
    <w:rPr>
      <w:rFonts w:ascii="Times New Roman" w:eastAsiaTheme="majorEastAsia" w:hAnsi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DC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DC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DC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DCB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DCB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DC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DCB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DC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470DCB"/>
    <w:rPr>
      <w:rFonts w:ascii="Times New Roman" w:eastAsiaTheme="majorEastAsia" w:hAnsi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70DC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470DC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470DC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470DCB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470DCB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470DCB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470DCB"/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470DC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70DCB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470DC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470DCB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7">
    <w:name w:val="Strong"/>
    <w:basedOn w:val="a0"/>
    <w:uiPriority w:val="22"/>
    <w:qFormat/>
    <w:rsid w:val="00470DCB"/>
    <w:rPr>
      <w:b/>
      <w:bCs/>
    </w:rPr>
  </w:style>
  <w:style w:type="character" w:styleId="a8">
    <w:name w:val="Emphasis"/>
    <w:basedOn w:val="a0"/>
    <w:uiPriority w:val="20"/>
    <w:qFormat/>
    <w:rsid w:val="00470DCB"/>
    <w:rPr>
      <w:i/>
      <w:iCs/>
    </w:rPr>
  </w:style>
  <w:style w:type="paragraph" w:styleId="a9">
    <w:name w:val="No Spacing"/>
    <w:uiPriority w:val="1"/>
    <w:qFormat/>
    <w:rsid w:val="00470DCB"/>
    <w:pPr>
      <w:widowControl w:val="0"/>
    </w:pPr>
    <w:rPr>
      <w:rFonts w:ascii="Times New Roman" w:hAnsi="Times New Roman"/>
      <w:snapToGrid w:val="0"/>
      <w:sz w:val="18"/>
    </w:rPr>
  </w:style>
  <w:style w:type="paragraph" w:styleId="aa">
    <w:name w:val="List Paragraph"/>
    <w:basedOn w:val="a"/>
    <w:uiPriority w:val="34"/>
    <w:qFormat/>
    <w:rsid w:val="00470DC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70DC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70DCB"/>
    <w:rPr>
      <w:i/>
      <w:iCs/>
      <w:color w:val="000000" w:themeColor="text1"/>
      <w:sz w:val="22"/>
      <w:szCs w:val="22"/>
      <w:lang w:eastAsia="en-US"/>
    </w:rPr>
  </w:style>
  <w:style w:type="paragraph" w:styleId="ab">
    <w:name w:val="Intense Quote"/>
    <w:basedOn w:val="a"/>
    <w:next w:val="a"/>
    <w:link w:val="ac"/>
    <w:uiPriority w:val="30"/>
    <w:qFormat/>
    <w:rsid w:val="00470DC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470DCB"/>
    <w:rPr>
      <w:b/>
      <w:bCs/>
      <w:i/>
      <w:iCs/>
      <w:color w:val="4F81BD" w:themeColor="accent1"/>
      <w:sz w:val="22"/>
      <w:szCs w:val="22"/>
      <w:lang w:eastAsia="en-US"/>
    </w:rPr>
  </w:style>
  <w:style w:type="character" w:styleId="ad">
    <w:name w:val="Subtle Emphasis"/>
    <w:uiPriority w:val="19"/>
    <w:qFormat/>
    <w:rsid w:val="00470DCB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470DCB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470DCB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470DCB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470DCB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70DCB"/>
    <w:pPr>
      <w:outlineLvl w:val="9"/>
    </w:pPr>
  </w:style>
  <w:style w:type="paragraph" w:styleId="af3">
    <w:name w:val="Normal (Web)"/>
    <w:basedOn w:val="a"/>
    <w:uiPriority w:val="99"/>
    <w:semiHidden/>
    <w:unhideWhenUsed/>
    <w:rsid w:val="00C137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37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4075</Words>
  <Characters>23232</Characters>
  <Application>Microsoft Office Word</Application>
  <DocSecurity>0</DocSecurity>
  <Lines>193</Lines>
  <Paragraphs>54</Paragraphs>
  <ScaleCrop>false</ScaleCrop>
  <Company>WolfishLair</Company>
  <LinksUpToDate>false</LinksUpToDate>
  <CharactersWithSpaces>27253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2017-10-18T20:06:00Z</dcterms:created>
  <dcterms:modified xsi:type="dcterms:W3CDTF">2017-10-18T20:07:00Z</dcterms:modified>
</cp:coreProperties>
</file>